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5E" w:rsidRPr="002C4E17" w:rsidRDefault="009D27AA" w:rsidP="009D27AA">
      <w:pPr>
        <w:jc w:val="center"/>
        <w:rPr>
          <w:rFonts w:ascii="PT Astra Serif" w:hAnsi="PT Astra Serif"/>
          <w:b/>
        </w:rPr>
      </w:pPr>
      <w:r w:rsidRPr="002C4E17">
        <w:rPr>
          <w:rFonts w:ascii="PT Astra Serif" w:hAnsi="PT Astra Serif"/>
          <w:b/>
        </w:rPr>
        <w:t>Информация о сроках, местах и порядке подачи и рассмотрения апелляций</w:t>
      </w:r>
      <w:r w:rsidR="007E484C" w:rsidRPr="002C4E17">
        <w:rPr>
          <w:rFonts w:ascii="PT Astra Serif" w:hAnsi="PT Astra Serif"/>
          <w:b/>
        </w:rPr>
        <w:t xml:space="preserve"> </w:t>
      </w:r>
      <w:r w:rsidR="001318F0">
        <w:rPr>
          <w:rFonts w:ascii="PT Astra Serif" w:hAnsi="PT Astra Serif"/>
          <w:b/>
        </w:rPr>
        <w:t>в 2024</w:t>
      </w:r>
      <w:r w:rsidR="0069342B">
        <w:rPr>
          <w:rFonts w:ascii="PT Astra Serif" w:hAnsi="PT Astra Serif"/>
          <w:b/>
        </w:rPr>
        <w:t xml:space="preserve"> году</w:t>
      </w:r>
    </w:p>
    <w:p w:rsidR="00BF7597" w:rsidRPr="002C4E17" w:rsidRDefault="0051395C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eastAsiaTheme="minorHAnsi" w:hAnsi="PT Astra Serif"/>
          <w:b w:val="0"/>
          <w:lang w:eastAsia="en-US"/>
        </w:rPr>
        <w:t xml:space="preserve">Участник </w:t>
      </w:r>
      <w:r w:rsidR="001318F0">
        <w:rPr>
          <w:rFonts w:ascii="PT Astra Serif" w:eastAsiaTheme="minorHAnsi" w:hAnsi="PT Astra Serif"/>
          <w:b w:val="0"/>
          <w:lang w:eastAsia="en-US"/>
        </w:rPr>
        <w:t>государственной итоговой аттестации по образовательным программам основного общего образования (</w:t>
      </w:r>
      <w:r w:rsidRPr="002C4E17">
        <w:rPr>
          <w:rFonts w:ascii="PT Astra Serif" w:eastAsiaTheme="minorHAnsi" w:hAnsi="PT Astra Serif"/>
          <w:b w:val="0"/>
          <w:lang w:eastAsia="en-US"/>
        </w:rPr>
        <w:t>ГИА</w:t>
      </w:r>
      <w:r w:rsidR="001318F0">
        <w:rPr>
          <w:rFonts w:ascii="PT Astra Serif" w:eastAsiaTheme="minorHAnsi" w:hAnsi="PT Astra Serif"/>
          <w:b w:val="0"/>
          <w:lang w:eastAsia="en-US"/>
        </w:rPr>
        <w:t>)</w:t>
      </w:r>
      <w:r w:rsidRPr="002C4E17">
        <w:rPr>
          <w:rFonts w:ascii="PT Astra Serif" w:eastAsiaTheme="minorHAnsi" w:hAnsi="PT Astra Serif"/>
          <w:b w:val="0"/>
          <w:lang w:eastAsia="en-US"/>
        </w:rPr>
        <w:t xml:space="preserve"> имеет право подать апелляцию в письменной форме о нарушении Порядка и (или) о несогласии с выставленными баллами. </w:t>
      </w:r>
      <w:r w:rsidR="001318F0">
        <w:rPr>
          <w:rFonts w:ascii="PT Astra Serif" w:hAnsi="PT Astra Serif"/>
          <w:b w:val="0"/>
        </w:rPr>
        <w:t>Апелляционная</w:t>
      </w:r>
      <w:r w:rsidR="00BF7597" w:rsidRPr="002C4E17">
        <w:rPr>
          <w:rFonts w:ascii="PT Astra Serif" w:hAnsi="PT Astra Serif"/>
          <w:b w:val="0"/>
        </w:rPr>
        <w:t xml:space="preserve"> комиссия не рассматривает апелляции по вопросам содержания и структуры заданий по учебным предметам, а также по вопросам, связанным:</w:t>
      </w:r>
    </w:p>
    <w:p w:rsidR="00BF7597" w:rsidRPr="002C4E17" w:rsidRDefault="00BF7597" w:rsidP="00BF7597">
      <w:pPr>
        <w:pStyle w:val="1"/>
        <w:numPr>
          <w:ilvl w:val="0"/>
          <w:numId w:val="0"/>
        </w:numPr>
        <w:tabs>
          <w:tab w:val="num" w:pos="-284"/>
          <w:tab w:val="num" w:pos="1283"/>
        </w:tabs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>с оцениванием результатов выполнения заданий экзаменационной работы с кратким ответом;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spacing w:after="0"/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 xml:space="preserve">с нарушением участником </w:t>
      </w:r>
      <w:r w:rsidR="001318F0">
        <w:rPr>
          <w:rFonts w:ascii="PT Astra Serif" w:hAnsi="PT Astra Serif"/>
          <w:szCs w:val="28"/>
        </w:rPr>
        <w:t>ГИА</w:t>
      </w:r>
      <w:r w:rsidRPr="002C4E17">
        <w:rPr>
          <w:rFonts w:ascii="PT Astra Serif" w:hAnsi="PT Astra Serif"/>
          <w:szCs w:val="28"/>
        </w:rPr>
        <w:t xml:space="preserve"> требований, установленных Порядком;</w:t>
      </w:r>
    </w:p>
    <w:p w:rsidR="00BF7597" w:rsidRPr="002C4E17" w:rsidRDefault="00BF7597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 w:rsidRPr="002C4E17">
        <w:rPr>
          <w:rFonts w:ascii="PT Astra Serif" w:hAnsi="PT Astra Serif"/>
          <w:szCs w:val="28"/>
        </w:rPr>
        <w:t>с неправильным оформлением экзаменационной работы.</w:t>
      </w:r>
    </w:p>
    <w:p w:rsidR="00BF7597" w:rsidRPr="002C4E17" w:rsidRDefault="001318F0" w:rsidP="00BF7597">
      <w:pPr>
        <w:tabs>
          <w:tab w:val="num" w:pos="-284"/>
          <w:tab w:val="left" w:pos="1134"/>
        </w:tabs>
        <w:ind w:left="-284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Апелляционная</w:t>
      </w:r>
      <w:r w:rsidR="00BF7597" w:rsidRPr="002C4E17">
        <w:rPr>
          <w:rFonts w:ascii="PT Astra Serif" w:hAnsi="PT Astra Serif"/>
          <w:szCs w:val="28"/>
        </w:rPr>
        <w:t xml:space="preserve"> комиссия не рассматр</w:t>
      </w:r>
      <w:r>
        <w:rPr>
          <w:rFonts w:ascii="PT Astra Serif" w:hAnsi="PT Astra Serif"/>
          <w:szCs w:val="28"/>
        </w:rPr>
        <w:t xml:space="preserve">ивает черновики участника </w:t>
      </w:r>
      <w:r>
        <w:rPr>
          <w:rFonts w:ascii="PT Astra Serif" w:hAnsi="PT Astra Serif"/>
          <w:szCs w:val="28"/>
        </w:rPr>
        <w:br/>
        <w:t>ГИА</w:t>
      </w:r>
      <w:r w:rsidR="00BF7597" w:rsidRPr="002C4E17">
        <w:rPr>
          <w:rFonts w:ascii="PT Astra Serif" w:hAnsi="PT Astra Serif"/>
          <w:szCs w:val="28"/>
        </w:rPr>
        <w:t xml:space="preserve"> в качестве материалов апелляции.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нарушении установ</w:t>
      </w:r>
      <w:r w:rsidR="001318F0">
        <w:rPr>
          <w:rFonts w:ascii="PT Astra Serif" w:hAnsi="PT Astra Serif"/>
        </w:rPr>
        <w:t>ленного Порядка проведения ГИА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709"/>
        <w:rPr>
          <w:rFonts w:ascii="PT Astra Serif" w:hAnsi="PT Astra Serif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Апелляцию о нарушении установленного порядка проведения ГИА-9 участник ГИА-9 подает в день проведения экзамена по соответствующему учебному предмету члену государственной экзаменационной комиссии Тульской области, не покидая пункта проведения экзаменов.</w:t>
      </w:r>
      <w:r w:rsidRPr="002C4E17">
        <w:rPr>
          <w:rFonts w:ascii="PT Astra Serif" w:hAnsi="PT Astra Serif"/>
        </w:rPr>
        <w:t xml:space="preserve"> 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  <w:b w:val="0"/>
        </w:rPr>
        <w:t>Апелляция составляется в письменной форме в двух экземплярах: один передается в </w:t>
      </w:r>
      <w:r w:rsidR="001318F0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комиссию, другой, с пометкой члена ГЭК о принятии ее на рассмотрение в </w:t>
      </w:r>
      <w:r w:rsidR="001318F0">
        <w:rPr>
          <w:rFonts w:ascii="PT Astra Serif" w:hAnsi="PT Astra Serif"/>
          <w:b w:val="0"/>
        </w:rPr>
        <w:t>апелляционной</w:t>
      </w:r>
      <w:r w:rsidRPr="002C4E17">
        <w:rPr>
          <w:rFonts w:ascii="PT Astra Serif" w:hAnsi="PT Astra Serif"/>
          <w:b w:val="0"/>
        </w:rPr>
        <w:t xml:space="preserve"> комиссии, остается у участника ГИА-9. </w:t>
      </w:r>
      <w:r w:rsidR="001318F0">
        <w:rPr>
          <w:rFonts w:ascii="PT Astra Serif" w:hAnsi="PT Astra Serif"/>
          <w:b w:val="0"/>
        </w:rPr>
        <w:t>Член</w:t>
      </w:r>
      <w:r w:rsidRPr="002C4E17">
        <w:rPr>
          <w:rFonts w:ascii="PT Astra Serif" w:hAnsi="PT Astra Serif"/>
          <w:b w:val="0"/>
        </w:rPr>
        <w:t xml:space="preserve"> ГЭК, принявший апелляцию, в тот же день направляет ее в </w:t>
      </w:r>
      <w:r w:rsidR="001318F0">
        <w:rPr>
          <w:rFonts w:ascii="PT Astra Serif" w:hAnsi="PT Astra Serif"/>
          <w:b w:val="0"/>
        </w:rPr>
        <w:t>апелляционную</w:t>
      </w:r>
      <w:r w:rsidRPr="002C4E17">
        <w:rPr>
          <w:rFonts w:ascii="PT Astra Serif" w:hAnsi="PT Astra Serif"/>
          <w:b w:val="0"/>
        </w:rPr>
        <w:t xml:space="preserve"> комиссию.</w:t>
      </w:r>
    </w:p>
    <w:p w:rsidR="00BF7597" w:rsidRPr="002C4E17" w:rsidRDefault="001318F0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Апелляционная</w:t>
      </w:r>
      <w:r w:rsidR="00BF7597" w:rsidRPr="002C4E17">
        <w:rPr>
          <w:rFonts w:ascii="PT Astra Serif" w:hAnsi="PT Astra Serif"/>
          <w:b w:val="0"/>
        </w:rPr>
        <w:t xml:space="preserve"> комиссия рассматривает апелляцию о нарушении установленного порядка проведения ГИА-9 в течение двух рабочих дней с момента ее поступления в </w:t>
      </w:r>
      <w:r>
        <w:rPr>
          <w:rFonts w:ascii="PT Astra Serif" w:hAnsi="PT Astra Serif"/>
          <w:b w:val="0"/>
        </w:rPr>
        <w:t>апелляционную</w:t>
      </w:r>
      <w:r w:rsidR="00BF7597" w:rsidRPr="002C4E17">
        <w:rPr>
          <w:rFonts w:ascii="PT Astra Serif" w:hAnsi="PT Astra Serif"/>
          <w:b w:val="0"/>
        </w:rPr>
        <w:t xml:space="preserve">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/>
        <w:jc w:val="center"/>
        <w:rPr>
          <w:rFonts w:ascii="PT Astra Serif" w:hAnsi="PT Astra Serif"/>
        </w:rPr>
      </w:pPr>
    </w:p>
    <w:p w:rsidR="00BF7597" w:rsidRPr="002C4E17" w:rsidRDefault="00BF7597" w:rsidP="001318F0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  <w:r w:rsidRPr="002C4E17">
        <w:rPr>
          <w:rFonts w:ascii="PT Astra Serif" w:hAnsi="PT Astra Serif"/>
        </w:rPr>
        <w:t>Подача и сроки рассмотрения апелляции о несогласии с выставленными баллами</w:t>
      </w:r>
      <w:r w:rsidR="001318F0">
        <w:rPr>
          <w:rFonts w:ascii="PT Astra Serif" w:hAnsi="PT Astra Serif"/>
        </w:rPr>
        <w:t xml:space="preserve"> участника ГИА</w:t>
      </w:r>
    </w:p>
    <w:p w:rsidR="001318F0" w:rsidRDefault="001318F0" w:rsidP="001318F0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</w:rPr>
      </w:pPr>
    </w:p>
    <w:p w:rsidR="001318F0" w:rsidRPr="00C42381" w:rsidRDefault="001318F0" w:rsidP="001318F0">
      <w:pPr>
        <w:pStyle w:val="a3"/>
        <w:numPr>
          <w:ilvl w:val="1"/>
          <w:numId w:val="4"/>
        </w:numPr>
        <w:spacing w:after="0"/>
        <w:ind w:left="-284" w:firstLine="993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Подача </w:t>
      </w:r>
      <w:r w:rsidRPr="00C42381">
        <w:rPr>
          <w:rFonts w:ascii="PT Astra Serif" w:hAnsi="PT Astra Serif"/>
          <w:b/>
          <w:szCs w:val="28"/>
        </w:rPr>
        <w:t xml:space="preserve">апелляций в </w:t>
      </w:r>
      <w:r>
        <w:rPr>
          <w:rFonts w:ascii="PT Astra Serif" w:hAnsi="PT Astra Serif"/>
          <w:b/>
          <w:szCs w:val="28"/>
        </w:rPr>
        <w:t>образовательной организации (</w:t>
      </w:r>
      <w:r w:rsidRPr="00C42381">
        <w:rPr>
          <w:rFonts w:ascii="PT Astra Serif" w:hAnsi="PT Astra Serif"/>
          <w:b/>
          <w:szCs w:val="28"/>
        </w:rPr>
        <w:t>ОО</w:t>
      </w:r>
      <w:r>
        <w:rPr>
          <w:rFonts w:ascii="PT Astra Serif" w:hAnsi="PT Astra Serif"/>
          <w:b/>
          <w:szCs w:val="28"/>
        </w:rPr>
        <w:t>)</w:t>
      </w:r>
      <w:r w:rsidRPr="00C42381">
        <w:rPr>
          <w:rFonts w:ascii="PT Astra Serif" w:hAnsi="PT Astra Serif"/>
          <w:b/>
          <w:szCs w:val="28"/>
        </w:rPr>
        <w:t>.</w:t>
      </w:r>
    </w:p>
    <w:p w:rsidR="001318F0" w:rsidRDefault="001318F0" w:rsidP="001318F0">
      <w:pPr>
        <w:pStyle w:val="a3"/>
        <w:ind w:left="-284" w:firstLine="993"/>
        <w:jc w:val="both"/>
        <w:rPr>
          <w:rFonts w:ascii="PT Astra Serif" w:hAnsi="PT Astra Serif"/>
          <w:szCs w:val="28"/>
        </w:rPr>
      </w:pPr>
      <w:r w:rsidRPr="00C42381">
        <w:rPr>
          <w:rFonts w:ascii="PT Astra Serif" w:hAnsi="PT Astra Serif"/>
          <w:szCs w:val="28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ГИА.</w:t>
      </w:r>
    </w:p>
    <w:p w:rsidR="001318F0" w:rsidRPr="00C42381" w:rsidRDefault="001318F0" w:rsidP="001318F0">
      <w:pPr>
        <w:pStyle w:val="a3"/>
        <w:ind w:left="-284" w:firstLine="99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При приеме заявления на апелляцию р</w:t>
      </w:r>
      <w:r w:rsidRPr="00C42381">
        <w:rPr>
          <w:rFonts w:ascii="PT Astra Serif" w:hAnsi="PT Astra Serif"/>
          <w:szCs w:val="28"/>
        </w:rPr>
        <w:t xml:space="preserve">аботник ОО, принявший апелляцию, незамедлительно передает ее муниципальному координатору, ответственному за проведение </w:t>
      </w:r>
      <w:r>
        <w:rPr>
          <w:rFonts w:ascii="PT Astra Serif" w:hAnsi="PT Astra Serif"/>
          <w:szCs w:val="28"/>
        </w:rPr>
        <w:t>ГИА</w:t>
      </w:r>
      <w:r w:rsidRPr="00C42381">
        <w:rPr>
          <w:rFonts w:ascii="PT Astra Serif" w:hAnsi="PT Astra Serif"/>
          <w:szCs w:val="28"/>
        </w:rPr>
        <w:t xml:space="preserve"> в муниципальном образовании.</w:t>
      </w:r>
      <w:r>
        <w:rPr>
          <w:rFonts w:ascii="PT Astra Serif" w:hAnsi="PT Astra Serif"/>
          <w:szCs w:val="28"/>
        </w:rPr>
        <w:t xml:space="preserve"> </w:t>
      </w:r>
      <w:r w:rsidRPr="00C42381">
        <w:rPr>
          <w:rFonts w:ascii="PT Astra Serif" w:hAnsi="PT Astra Serif"/>
          <w:szCs w:val="28"/>
        </w:rPr>
        <w:t xml:space="preserve">Муниципальный координатор регистрирует заявление, сканирует его и передает по защищенному каналу в </w:t>
      </w:r>
      <w:r>
        <w:rPr>
          <w:rFonts w:ascii="PT Astra Serif" w:hAnsi="PT Astra Serif"/>
          <w:szCs w:val="28"/>
        </w:rPr>
        <w:t>апелляционную комиссию</w:t>
      </w:r>
      <w:r w:rsidRPr="00C42381">
        <w:rPr>
          <w:rFonts w:ascii="PT Astra Serif" w:hAnsi="PT Astra Serif"/>
          <w:szCs w:val="28"/>
        </w:rPr>
        <w:t xml:space="preserve"> в тот же день.</w:t>
      </w:r>
    </w:p>
    <w:p w:rsidR="001318F0" w:rsidRPr="00EE4269" w:rsidRDefault="001318F0" w:rsidP="001318F0">
      <w:pPr>
        <w:pStyle w:val="a3"/>
        <w:numPr>
          <w:ilvl w:val="1"/>
          <w:numId w:val="4"/>
        </w:numPr>
        <w:spacing w:after="0"/>
        <w:ind w:left="-284" w:firstLine="993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Подача</w:t>
      </w:r>
      <w:r w:rsidRPr="00EE4269">
        <w:rPr>
          <w:rFonts w:ascii="PT Astra Serif" w:hAnsi="PT Astra Serif"/>
          <w:b/>
          <w:szCs w:val="28"/>
        </w:rPr>
        <w:t xml:space="preserve"> апелляций в дистанционной форме.</w:t>
      </w:r>
    </w:p>
    <w:p w:rsidR="001318F0" w:rsidRPr="001318F0" w:rsidRDefault="001318F0" w:rsidP="001318F0">
      <w:pPr>
        <w:pStyle w:val="a3"/>
        <w:spacing w:after="0"/>
        <w:ind w:left="-284" w:firstLine="993"/>
        <w:jc w:val="both"/>
        <w:rPr>
          <w:rFonts w:ascii="PT Astra Serif" w:hAnsi="PT Astra Serif"/>
          <w:szCs w:val="28"/>
        </w:rPr>
      </w:pPr>
      <w:r w:rsidRPr="00C42381">
        <w:rPr>
          <w:rFonts w:ascii="PT Astra Serif" w:hAnsi="PT Astra Serif"/>
          <w:szCs w:val="28"/>
        </w:rPr>
        <w:t>Участники ГИА</w:t>
      </w:r>
      <w:r>
        <w:rPr>
          <w:rFonts w:ascii="PT Astra Serif" w:hAnsi="PT Astra Serif"/>
          <w:szCs w:val="28"/>
        </w:rPr>
        <w:t xml:space="preserve"> подают </w:t>
      </w:r>
      <w:r w:rsidRPr="00C42381">
        <w:rPr>
          <w:rFonts w:ascii="PT Astra Serif" w:hAnsi="PT Astra Serif"/>
          <w:szCs w:val="28"/>
        </w:rPr>
        <w:t>апелляцию о несогласии с выставленными баллами</w:t>
      </w:r>
      <w:r>
        <w:rPr>
          <w:rFonts w:ascii="PT Astra Serif" w:hAnsi="PT Astra Serif"/>
          <w:szCs w:val="28"/>
        </w:rPr>
        <w:t xml:space="preserve"> ч</w:t>
      </w:r>
      <w:r w:rsidRPr="006C2864">
        <w:rPr>
          <w:rFonts w:ascii="PT Astra Serif" w:hAnsi="PT Astra Serif"/>
          <w:szCs w:val="28"/>
        </w:rPr>
        <w:t xml:space="preserve">ерез портал Госуслуг Тульской области (далее – </w:t>
      </w:r>
      <w:proofErr w:type="spellStart"/>
      <w:r w:rsidRPr="006C2864">
        <w:rPr>
          <w:rFonts w:ascii="PT Astra Serif" w:hAnsi="PT Astra Serif"/>
          <w:szCs w:val="28"/>
        </w:rPr>
        <w:t>Госуслуги</w:t>
      </w:r>
      <w:proofErr w:type="spellEnd"/>
      <w:r w:rsidRPr="006C2864">
        <w:rPr>
          <w:rFonts w:ascii="PT Astra Serif" w:hAnsi="PT Astra Serif"/>
          <w:szCs w:val="28"/>
        </w:rPr>
        <w:t>).</w:t>
      </w:r>
      <w:r>
        <w:rPr>
          <w:rFonts w:ascii="PT Astra Serif" w:hAnsi="PT Astra Serif"/>
          <w:szCs w:val="28"/>
        </w:rPr>
        <w:t xml:space="preserve"> Для подачи апелляции </w:t>
      </w:r>
      <w:r w:rsidRPr="0033558E">
        <w:rPr>
          <w:rFonts w:ascii="PT Astra Serif" w:hAnsi="PT Astra Serif"/>
          <w:b/>
          <w:szCs w:val="28"/>
        </w:rPr>
        <w:t>участнику ГИА</w:t>
      </w:r>
      <w:r>
        <w:rPr>
          <w:rFonts w:ascii="PT Astra Serif" w:hAnsi="PT Astra Serif"/>
          <w:szCs w:val="28"/>
        </w:rPr>
        <w:t xml:space="preserve"> необходимо иметь подтвержденную учетную запись на портале Госуслуг.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 w:rsidRPr="002C4E17">
        <w:rPr>
          <w:rFonts w:ascii="PT Astra Serif" w:hAnsi="PT Astra Serif"/>
          <w:b w:val="0"/>
        </w:rPr>
        <w:t xml:space="preserve">Апелляция о несогласии с выставленными баллами подается в течение двух рабочих дней после официального </w:t>
      </w:r>
      <w:r w:rsidR="0044706E">
        <w:rPr>
          <w:rFonts w:ascii="PT Astra Serif" w:hAnsi="PT Astra Serif"/>
          <w:b w:val="0"/>
        </w:rPr>
        <w:t>дня объявления результатов ГИА</w:t>
      </w:r>
      <w:r w:rsidRPr="002C4E17">
        <w:rPr>
          <w:rFonts w:ascii="PT Astra Serif" w:hAnsi="PT Astra Serif"/>
          <w:b w:val="0"/>
        </w:rPr>
        <w:t xml:space="preserve"> по соответствующему учебному предмету. </w:t>
      </w:r>
    </w:p>
    <w:p w:rsidR="00BF7597" w:rsidRPr="002C4E17" w:rsidRDefault="001318F0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Апелляционная</w:t>
      </w:r>
      <w:r w:rsidR="00BF7597" w:rsidRPr="002C4E17">
        <w:rPr>
          <w:rFonts w:ascii="PT Astra Serif" w:hAnsi="PT Astra Serif"/>
          <w:b w:val="0"/>
        </w:rPr>
        <w:t xml:space="preserve"> комиссия рассматривает апелляцию о несо</w:t>
      </w:r>
      <w:r>
        <w:rPr>
          <w:rFonts w:ascii="PT Astra Serif" w:hAnsi="PT Astra Serif"/>
          <w:b w:val="0"/>
        </w:rPr>
        <w:t xml:space="preserve">гласии с выставленными баллами </w:t>
      </w:r>
      <w:r w:rsidR="00BF7597" w:rsidRPr="002C4E17">
        <w:rPr>
          <w:rFonts w:ascii="PT Astra Serif" w:hAnsi="PT Astra Serif"/>
          <w:b w:val="0"/>
        </w:rPr>
        <w:t>в течение четырех рабочих дней с момента ее поступления в конфликтную комиссию.</w:t>
      </w: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142"/>
        <w:jc w:val="center"/>
        <w:rPr>
          <w:rFonts w:ascii="PT Astra Serif" w:hAnsi="PT Astra Serif"/>
        </w:rPr>
      </w:pPr>
      <w:r w:rsidRPr="002C4E17">
        <w:rPr>
          <w:rFonts w:ascii="PT Astra Serif" w:hAnsi="PT Astra Serif"/>
        </w:rPr>
        <w:t>Отзыв апелляции о нарушении установ</w:t>
      </w:r>
      <w:r w:rsidR="0044706E">
        <w:rPr>
          <w:rFonts w:ascii="PT Astra Serif" w:hAnsi="PT Astra Serif"/>
        </w:rPr>
        <w:t>ленного порядка проведения ГИА</w:t>
      </w:r>
      <w:r w:rsidRPr="002C4E17">
        <w:rPr>
          <w:rFonts w:ascii="PT Astra Serif" w:hAnsi="PT Astra Serif"/>
        </w:rPr>
        <w:t xml:space="preserve"> и (или) о несогласии с выставленными баллами</w:t>
      </w:r>
    </w:p>
    <w:p w:rsidR="00BF759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jc w:val="center"/>
        <w:rPr>
          <w:rFonts w:ascii="PT Astra Serif" w:hAnsi="PT Astra Serif"/>
          <w:b w:val="0"/>
        </w:rPr>
      </w:pPr>
    </w:p>
    <w:p w:rsidR="0044706E" w:rsidRPr="00CB2008" w:rsidRDefault="0044706E" w:rsidP="0044706E">
      <w:pPr>
        <w:pStyle w:val="Default"/>
        <w:spacing w:line="276" w:lineRule="auto"/>
        <w:ind w:firstLine="993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Участник ГИА</w:t>
      </w: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 xml:space="preserve"> вправе отозвать апелляцию:</w:t>
      </w:r>
    </w:p>
    <w:p w:rsidR="0044706E" w:rsidRPr="00CB2008" w:rsidRDefault="0044706E" w:rsidP="0044706E">
      <w:pPr>
        <w:pStyle w:val="Default"/>
        <w:spacing w:line="276" w:lineRule="auto"/>
        <w:ind w:firstLine="993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>а) о нарушении Порядка в день ее подачи, не покидая ППЭ;</w:t>
      </w:r>
    </w:p>
    <w:p w:rsidR="0044706E" w:rsidRPr="00CB2008" w:rsidRDefault="0044706E" w:rsidP="0044706E">
      <w:pPr>
        <w:pStyle w:val="Default"/>
        <w:spacing w:line="276" w:lineRule="auto"/>
        <w:ind w:firstLine="993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 xml:space="preserve">б) о несогласии с выставленными баллами в течение одного рабочего дня, следующего за днем подачи указанной апелляции, но не позднее одного рабочего дня, предшествующего дню заседания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апелляционной комиссии</w:t>
      </w: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44706E" w:rsidRPr="00CB2008" w:rsidRDefault="0044706E" w:rsidP="0044706E">
      <w:pPr>
        <w:pStyle w:val="Default"/>
        <w:spacing w:line="276" w:lineRule="auto"/>
        <w:ind w:firstLine="993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>Для отзыва апелляции о нарушении Порядка апеллянт подает заявление об отзыве поданной им апелляции члену ГЭК, не покидая ППЭ.</w:t>
      </w:r>
    </w:p>
    <w:p w:rsidR="0044706E" w:rsidRDefault="0044706E" w:rsidP="0044706E">
      <w:pPr>
        <w:pStyle w:val="Default"/>
        <w:spacing w:line="276" w:lineRule="auto"/>
        <w:ind w:firstLine="993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 xml:space="preserve">Для отзыва апелляции о несогласии с выставленными баллами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у</w:t>
      </w: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 xml:space="preserve">частники ГИА подают заявление об отзыве апелляции о несогласии с выставленными баллами в письменной форме в образовательные организации, которыми они были допущены к ГИА. </w:t>
      </w:r>
    </w:p>
    <w:p w:rsidR="0044706E" w:rsidRPr="00CB2008" w:rsidRDefault="0044706E" w:rsidP="0044706E">
      <w:pPr>
        <w:pStyle w:val="Default"/>
        <w:spacing w:line="276" w:lineRule="auto"/>
        <w:ind w:firstLine="993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 xml:space="preserve">Руководитель организации, принявший заявление об отзыве апелляции о несогласии с выставленными баллами, передает ее в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апелляционную комиссию</w:t>
      </w:r>
      <w:r w:rsidRPr="00CB2008">
        <w:rPr>
          <w:rFonts w:ascii="PT Astra Serif" w:eastAsiaTheme="minorHAnsi" w:hAnsi="PT Astra Serif"/>
          <w:sz w:val="28"/>
          <w:szCs w:val="28"/>
          <w:lang w:eastAsia="en-US"/>
        </w:rPr>
        <w:t xml:space="preserve"> в течение одного рабочего дня после его получения.</w:t>
      </w:r>
    </w:p>
    <w:p w:rsidR="0044706E" w:rsidRPr="002C4E17" w:rsidRDefault="0044706E" w:rsidP="00BF7597">
      <w:pPr>
        <w:pStyle w:val="1"/>
        <w:numPr>
          <w:ilvl w:val="0"/>
          <w:numId w:val="0"/>
        </w:numPr>
        <w:spacing w:line="276" w:lineRule="auto"/>
        <w:ind w:left="-284" w:firstLine="993"/>
        <w:jc w:val="center"/>
        <w:rPr>
          <w:rFonts w:ascii="PT Astra Serif" w:hAnsi="PT Astra Serif"/>
          <w:b w:val="0"/>
        </w:rPr>
      </w:pPr>
    </w:p>
    <w:p w:rsidR="00BF7597" w:rsidRPr="002C4E17" w:rsidRDefault="00BF7597" w:rsidP="00BF7597">
      <w:pPr>
        <w:pStyle w:val="1"/>
        <w:numPr>
          <w:ilvl w:val="0"/>
          <w:numId w:val="0"/>
        </w:numPr>
        <w:spacing w:line="276" w:lineRule="auto"/>
        <w:ind w:left="-284" w:firstLine="993"/>
        <w:rPr>
          <w:rFonts w:ascii="PT Astra Serif" w:hAnsi="PT Astra Serif"/>
          <w:b w:val="0"/>
        </w:rPr>
      </w:pPr>
      <w:bookmarkStart w:id="0" w:name="_GoBack"/>
      <w:bookmarkEnd w:id="0"/>
    </w:p>
    <w:sectPr w:rsidR="00BF7597" w:rsidRPr="002C4E17" w:rsidSect="00BF7597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4D20"/>
    <w:multiLevelType w:val="hybridMultilevel"/>
    <w:tmpl w:val="0010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4A7332A"/>
    <w:multiLevelType w:val="hybridMultilevel"/>
    <w:tmpl w:val="BEE28A9E"/>
    <w:lvl w:ilvl="0" w:tplc="766EE9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DE7618D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E7"/>
    <w:rsid w:val="001318F0"/>
    <w:rsid w:val="002C4E17"/>
    <w:rsid w:val="00444F14"/>
    <w:rsid w:val="0044706E"/>
    <w:rsid w:val="004A0BE2"/>
    <w:rsid w:val="004F6DE7"/>
    <w:rsid w:val="0051395C"/>
    <w:rsid w:val="0069342B"/>
    <w:rsid w:val="006D5F8F"/>
    <w:rsid w:val="007B5067"/>
    <w:rsid w:val="007E484C"/>
    <w:rsid w:val="008539C1"/>
    <w:rsid w:val="009876E7"/>
    <w:rsid w:val="009D27AA"/>
    <w:rsid w:val="00A66CD9"/>
    <w:rsid w:val="00BE665E"/>
    <w:rsid w:val="00BF3315"/>
    <w:rsid w:val="00BF7597"/>
    <w:rsid w:val="00C2259F"/>
    <w:rsid w:val="00C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B5"/>
  <w15:docId w15:val="{896C094E-C04F-4D1C-89C3-2B57C58C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F14"/>
    <w:pPr>
      <w:ind w:left="720"/>
      <w:contextualSpacing/>
    </w:pPr>
  </w:style>
  <w:style w:type="paragraph" w:styleId="a4">
    <w:name w:val="Body Text Indent"/>
    <w:basedOn w:val="a"/>
    <w:link w:val="a5"/>
    <w:rsid w:val="00444F14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4F14"/>
    <w:rPr>
      <w:rFonts w:eastAsia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444F1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9D27AA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9D27AA"/>
    <w:rPr>
      <w:rFonts w:eastAsia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9D27AA"/>
    <w:pPr>
      <w:numPr>
        <w:numId w:val="2"/>
      </w:numPr>
      <w:spacing w:after="0" w:line="240" w:lineRule="auto"/>
      <w:jc w:val="both"/>
    </w:pPr>
    <w:rPr>
      <w:rFonts w:eastAsia="Times New Roman"/>
      <w:b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rsid w:val="009D27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D27AA"/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1318F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12</cp:revision>
  <dcterms:created xsi:type="dcterms:W3CDTF">2018-02-21T09:04:00Z</dcterms:created>
  <dcterms:modified xsi:type="dcterms:W3CDTF">2024-03-21T08:05:00Z</dcterms:modified>
</cp:coreProperties>
</file>